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21" w:rsidRDefault="003B2766" w:rsidP="00E54921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527735" cy="666037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527" t="15245" r="42154" b="1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678" cy="666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766" w:rsidRDefault="003B2766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2766" w:rsidRDefault="003B2766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2766" w:rsidRDefault="003B2766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2766" w:rsidRDefault="003B2766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2766" w:rsidRDefault="003B2766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2766" w:rsidRDefault="003B2766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2766" w:rsidRDefault="003B2766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2766" w:rsidRDefault="003B2766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2766" w:rsidRDefault="003B2766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87E43" w:rsidRDefault="00687E43" w:rsidP="00687E43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687E43" w:rsidRDefault="00687E43" w:rsidP="00687E43">
      <w:pPr>
        <w:pStyle w:val="a3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План внеурочной деятельности составлен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действующими законодательствами РФ и РТ.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Под внеурочной деятельностью понимается образователь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ная деятельность, осуществляемая в формах, отличных от уроч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ной, и направленная на достижение планируемых результатов </w:t>
      </w:r>
      <w:r>
        <w:rPr>
          <w:rFonts w:ascii="Times New Roman" w:hAnsi="Times New Roman"/>
          <w:color w:val="auto"/>
          <w:sz w:val="24"/>
          <w:szCs w:val="24"/>
        </w:rPr>
        <w:t>освоения основной образовательной программы начального общего образования.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Цели организации внеурочной деятельности</w:t>
      </w:r>
      <w:r>
        <w:rPr>
          <w:rFonts w:ascii="Times New Roman" w:hAnsi="Times New Roman"/>
          <w:color w:val="auto"/>
          <w:sz w:val="24"/>
          <w:szCs w:val="24"/>
        </w:rPr>
        <w:t xml:space="preserve"> на уровне начального общего образования: обеспечение соответствующей возрасту адаптации ребенка в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школе</w:t>
      </w:r>
      <w:r>
        <w:rPr>
          <w:rFonts w:ascii="Times New Roman" w:hAnsi="Times New Roman"/>
          <w:color w:val="auto"/>
          <w:sz w:val="24"/>
          <w:szCs w:val="24"/>
        </w:rPr>
        <w:t>, создание благоприятных условий для развития ребенка, учет его возрастных и индивидуальных особенностей.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Внеурочная деятельность организуется по направлениям 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развития личности (спортивно</w:t>
      </w:r>
      <w:r>
        <w:rPr>
          <w:rFonts w:ascii="Times New Roman" w:hAnsi="Times New Roman"/>
          <w:color w:val="auto"/>
          <w:spacing w:val="-4"/>
          <w:sz w:val="24"/>
          <w:szCs w:val="24"/>
          <w:lang w:val="ru-RU"/>
        </w:rPr>
        <w:t>-</w:t>
      </w:r>
      <w:r>
        <w:rPr>
          <w:rFonts w:ascii="Times New Roman" w:hAnsi="Times New Roman"/>
          <w:color w:val="auto"/>
          <w:spacing w:val="-4"/>
          <w:sz w:val="24"/>
          <w:szCs w:val="24"/>
        </w:rPr>
        <w:softHyphen/>
        <w:t>оздоровительное, духовно</w:t>
      </w:r>
      <w:r>
        <w:rPr>
          <w:rFonts w:ascii="Times New Roman" w:hAnsi="Times New Roman"/>
          <w:color w:val="auto"/>
          <w:spacing w:val="-4"/>
          <w:sz w:val="24"/>
          <w:szCs w:val="24"/>
          <w:lang w:val="ru-RU"/>
        </w:rPr>
        <w:t>-</w:t>
      </w:r>
      <w:r>
        <w:rPr>
          <w:rFonts w:ascii="Times New Roman" w:hAnsi="Times New Roman"/>
          <w:color w:val="auto"/>
          <w:spacing w:val="-4"/>
          <w:sz w:val="24"/>
          <w:szCs w:val="24"/>
        </w:rPr>
        <w:softHyphen/>
        <w:t>нрав</w:t>
      </w:r>
      <w:r>
        <w:rPr>
          <w:rFonts w:ascii="Times New Roman" w:hAnsi="Times New Roman"/>
          <w:color w:val="auto"/>
          <w:spacing w:val="2"/>
          <w:sz w:val="24"/>
          <w:szCs w:val="24"/>
        </w:rPr>
        <w:t>ственное, социальное, общеинтеллектуальное, общекультур</w:t>
      </w:r>
      <w:r>
        <w:rPr>
          <w:rFonts w:ascii="Times New Roman" w:hAnsi="Times New Roman"/>
          <w:color w:val="auto"/>
          <w:sz w:val="24"/>
          <w:szCs w:val="24"/>
        </w:rPr>
        <w:t xml:space="preserve">ное). </w:t>
      </w:r>
    </w:p>
    <w:p w:rsidR="00687E43" w:rsidRDefault="00687E43" w:rsidP="00687E43">
      <w:pPr>
        <w:pStyle w:val="ConsPlusNormal"/>
        <w:widowControl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>Формы организации внеурочной деятельности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как и в целом образовательной деятельности, в рамках реализации основной образовательной программы начального общего </w:t>
      </w:r>
      <w:r>
        <w:rPr>
          <w:rFonts w:ascii="Times New Roman" w:hAnsi="Times New Roman" w:cs="Times New Roman"/>
          <w:sz w:val="24"/>
          <w:szCs w:val="24"/>
        </w:rPr>
        <w:t>образования определяет школа. Содер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жание занятий, предусмотренных во внеурочной деятельности, должно осуществляться </w:t>
      </w:r>
      <w:r>
        <w:rPr>
          <w:rFonts w:ascii="Times New Roman" w:hAnsi="Times New Roman" w:cs="Times New Roman"/>
          <w:sz w:val="24"/>
          <w:szCs w:val="24"/>
        </w:rPr>
        <w:t>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При организации внеурочной деятельности обучающихся могут использоваться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возможности </w:t>
      </w:r>
      <w:r>
        <w:rPr>
          <w:rFonts w:ascii="Times New Roman" w:hAnsi="Times New Roman"/>
          <w:color w:val="auto"/>
          <w:spacing w:val="-2"/>
          <w:sz w:val="24"/>
          <w:szCs w:val="24"/>
          <w:lang w:val="ru-RU"/>
        </w:rPr>
        <w:t>школы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 и учреждений дополнительного образования, куль</w:t>
      </w:r>
      <w:r>
        <w:rPr>
          <w:rFonts w:ascii="Times New Roman" w:hAnsi="Times New Roman"/>
          <w:color w:val="auto"/>
          <w:spacing w:val="2"/>
          <w:sz w:val="24"/>
          <w:szCs w:val="24"/>
        </w:rPr>
        <w:t>туры и спорта. В период каникул для продолжения внеуроч</w:t>
      </w:r>
      <w:r>
        <w:rPr>
          <w:rFonts w:ascii="Times New Roman" w:hAnsi="Times New Roman"/>
          <w:color w:val="auto"/>
          <w:sz w:val="24"/>
          <w:szCs w:val="24"/>
        </w:rPr>
        <w:t>ной деятельности могут использоваться возможности специа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лизированных лагерей, тематических лагерных смен, летних школ.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нагрузки обучающихся</w:t>
      </w:r>
      <w:r>
        <w:rPr>
          <w:rFonts w:ascii="Times New Roman" w:hAnsi="Times New Roman"/>
          <w:color w:val="auto"/>
          <w:sz w:val="24"/>
          <w:szCs w:val="24"/>
        </w:rPr>
        <w:t xml:space="preserve"> и составляет не более 1350</w:t>
      </w:r>
      <w:r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>часов за 4</w:t>
      </w:r>
      <w:r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 xml:space="preserve">года обучения. В зависимости от возможностей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школы</w:t>
      </w:r>
      <w:r>
        <w:rPr>
          <w:rFonts w:ascii="Times New Roman" w:hAnsi="Times New Roman"/>
          <w:color w:val="auto"/>
          <w:sz w:val="24"/>
          <w:szCs w:val="24"/>
        </w:rPr>
        <w:t>, осуществляющей образовательную деятельность, особенностей окружающего социума внеурочная деятельность может осуществляться по различным схемам, в том числе:</w:t>
      </w:r>
    </w:p>
    <w:p w:rsidR="00687E43" w:rsidRDefault="00687E43" w:rsidP="00687E43">
      <w:pPr>
        <w:pStyle w:val="21"/>
        <w:spacing w:line="240" w:lineRule="auto"/>
        <w:ind w:firstLine="709"/>
        <w:rPr>
          <w:sz w:val="24"/>
        </w:rPr>
      </w:pPr>
      <w:r>
        <w:rPr>
          <w:sz w:val="24"/>
        </w:rPr>
        <w:t>непосредственно в школе;</w:t>
      </w:r>
    </w:p>
    <w:p w:rsidR="00687E43" w:rsidRDefault="00687E43" w:rsidP="00687E43">
      <w:pPr>
        <w:pStyle w:val="21"/>
        <w:spacing w:line="240" w:lineRule="auto"/>
        <w:ind w:firstLine="709"/>
        <w:rPr>
          <w:sz w:val="24"/>
        </w:rPr>
      </w:pPr>
      <w:r>
        <w:rPr>
          <w:sz w:val="24"/>
        </w:rPr>
        <w:t>совместно с организациями и учреждениями дополнительного образования детей, спортивными объектами, учреждениями культуры;</w:t>
      </w:r>
    </w:p>
    <w:p w:rsidR="00687E43" w:rsidRDefault="00687E43" w:rsidP="00687E43">
      <w:pPr>
        <w:pStyle w:val="21"/>
        <w:spacing w:line="240" w:lineRule="auto"/>
        <w:ind w:firstLine="709"/>
        <w:rPr>
          <w:sz w:val="24"/>
        </w:rPr>
      </w:pPr>
      <w:r>
        <w:rPr>
          <w:sz w:val="24"/>
        </w:rPr>
        <w:t xml:space="preserve">в сотрудничестве с другими организациями и с участием </w:t>
      </w:r>
      <w:r>
        <w:rPr>
          <w:spacing w:val="2"/>
          <w:sz w:val="24"/>
        </w:rPr>
        <w:t xml:space="preserve">педагогов школы, осуществляющей образовательную деятельность (комбинированная </w:t>
      </w:r>
      <w:r>
        <w:rPr>
          <w:sz w:val="24"/>
        </w:rPr>
        <w:t>схема).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Основное преимущество организации внеурочной деятель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ности непосредственно в </w:t>
      </w:r>
      <w:r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>школе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заключается в создании условий для полноценного пребыва</w:t>
      </w:r>
      <w:r>
        <w:rPr>
          <w:rFonts w:ascii="Times New Roman" w:hAnsi="Times New Roman"/>
          <w:color w:val="auto"/>
          <w:sz w:val="24"/>
          <w:szCs w:val="24"/>
        </w:rPr>
        <w:t xml:space="preserve">ния ребенка в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школе</w:t>
      </w:r>
      <w:r>
        <w:rPr>
          <w:rFonts w:ascii="Times New Roman" w:hAnsi="Times New Roman"/>
          <w:color w:val="auto"/>
          <w:sz w:val="24"/>
          <w:szCs w:val="24"/>
        </w:rPr>
        <w:t xml:space="preserve"> в течение дня, с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одержательном единстве учебной, воспитательной и развивающей деятельности в рамках основной образовательной</w:t>
      </w:r>
      <w:r>
        <w:rPr>
          <w:rFonts w:ascii="Times New Roman" w:hAnsi="Times New Roman"/>
          <w:color w:val="auto"/>
          <w:sz w:val="24"/>
          <w:szCs w:val="24"/>
        </w:rPr>
        <w:t xml:space="preserve"> программы.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При организации внеурочной деятельности непосредствен</w:t>
      </w:r>
      <w:r>
        <w:rPr>
          <w:rFonts w:ascii="Times New Roman" w:hAnsi="Times New Roman"/>
          <w:color w:val="auto"/>
          <w:sz w:val="24"/>
          <w:szCs w:val="24"/>
        </w:rPr>
        <w:t xml:space="preserve">но в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школе</w:t>
      </w:r>
      <w:r>
        <w:rPr>
          <w:rFonts w:ascii="Times New Roman" w:hAnsi="Times New Roman"/>
          <w:color w:val="auto"/>
          <w:sz w:val="24"/>
          <w:szCs w:val="24"/>
        </w:rPr>
        <w:t xml:space="preserve"> предполагается, что в этой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работе принимают участие все педагогические работники </w:t>
      </w:r>
      <w:r>
        <w:rPr>
          <w:rFonts w:ascii="Times New Roman" w:hAnsi="Times New Roman"/>
          <w:color w:val="auto"/>
          <w:sz w:val="24"/>
          <w:szCs w:val="24"/>
        </w:rPr>
        <w:t>(учителя начальной школы, учителя</w:t>
      </w:r>
      <w:r>
        <w:rPr>
          <w:rFonts w:ascii="Times New Roman" w:hAnsi="Times New Roman"/>
          <w:color w:val="auto"/>
          <w:sz w:val="24"/>
          <w:szCs w:val="24"/>
        </w:rPr>
        <w:softHyphen/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предметники, 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педагог-организатор, педагог-библиотекарь, </w:t>
      </w:r>
      <w:r>
        <w:rPr>
          <w:rFonts w:ascii="Times New Roman" w:hAnsi="Times New Roman"/>
          <w:color w:val="auto"/>
          <w:sz w:val="24"/>
          <w:szCs w:val="24"/>
        </w:rPr>
        <w:t xml:space="preserve">воспитатели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ГПД </w:t>
      </w:r>
      <w:r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 xml:space="preserve">др.). 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</w:t>
      </w:r>
      <w:r>
        <w:rPr>
          <w:rFonts w:ascii="Times New Roman" w:hAnsi="Times New Roman"/>
          <w:color w:val="auto"/>
          <w:spacing w:val="2"/>
          <w:sz w:val="24"/>
          <w:szCs w:val="24"/>
        </w:rPr>
        <w:t>творческих интересов детей, включения их в художествен</w:t>
      </w:r>
      <w:r>
        <w:rPr>
          <w:rFonts w:ascii="Times New Roman" w:hAnsi="Times New Roman"/>
          <w:color w:val="auto"/>
          <w:sz w:val="24"/>
          <w:szCs w:val="24"/>
        </w:rPr>
        <w:t>ную, техническую, спортивную и другую деятельность.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Связующим звеном между внеурочной деятельностью и до</w:t>
      </w:r>
      <w:r>
        <w:rPr>
          <w:rFonts w:ascii="Times New Roman" w:hAnsi="Times New Roman"/>
          <w:color w:val="auto"/>
          <w:sz w:val="24"/>
          <w:szCs w:val="24"/>
        </w:rPr>
        <w:t>полнительным образованием детей выступают такие формы ее реализации, как факультативы, детские научные общества, экологические и военно</w:t>
      </w:r>
      <w:r>
        <w:rPr>
          <w:rFonts w:ascii="Times New Roman" w:hAnsi="Times New Roman"/>
          <w:color w:val="auto"/>
          <w:sz w:val="24"/>
          <w:szCs w:val="24"/>
        </w:rPr>
        <w:softHyphen/>
      </w:r>
      <w:r>
        <w:rPr>
          <w:rFonts w:ascii="Times New Roman" w:hAnsi="Times New Roman"/>
          <w:color w:val="auto"/>
          <w:sz w:val="24"/>
          <w:szCs w:val="24"/>
          <w:lang w:val="ru-RU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>патриотические отряды и</w:t>
      </w:r>
      <w:r>
        <w:rPr>
          <w:rFonts w:ascii="Times New Roman" w:hAnsi="Times New Roman"/>
          <w:color w:val="auto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>т.</w:t>
      </w:r>
      <w:r>
        <w:rPr>
          <w:rFonts w:ascii="Times New Roman" w:hAnsi="Times New Roman"/>
          <w:color w:val="auto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>д.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Основное преимущество совместной организации внеуроч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ной деятельности заключается в предоставлении широкого </w:t>
      </w:r>
      <w:r>
        <w:rPr>
          <w:rFonts w:ascii="Times New Roman" w:hAnsi="Times New Roman"/>
          <w:color w:val="auto"/>
          <w:sz w:val="24"/>
          <w:szCs w:val="24"/>
        </w:rPr>
        <w:t>выбора занятий для ребенка на основе спектра направлений детских объединений по интересам, возможности свободного самоопределения ребенка, привлечения к осуществлению внеурочной деятельности квалифицированных специалистов, а также практико</w:t>
      </w:r>
      <w:r>
        <w:rPr>
          <w:rFonts w:ascii="Times New Roman" w:hAnsi="Times New Roman"/>
          <w:color w:val="auto"/>
          <w:sz w:val="24"/>
          <w:szCs w:val="24"/>
        </w:rPr>
        <w:softHyphen/>
      </w:r>
      <w:r>
        <w:rPr>
          <w:rFonts w:ascii="Times New Roman" w:hAnsi="Times New Roman"/>
          <w:color w:val="auto"/>
          <w:sz w:val="24"/>
          <w:szCs w:val="24"/>
          <w:lang w:val="ru-RU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>ориентированной и деятельност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ь</w:t>
      </w:r>
      <w:r>
        <w:rPr>
          <w:rFonts w:ascii="Times New Roman" w:hAnsi="Times New Roman"/>
          <w:color w:val="auto"/>
          <w:sz w:val="24"/>
          <w:szCs w:val="24"/>
        </w:rPr>
        <w:t>ной основы организации образовательной деятельности.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Координирующую роль в организации внеурочной дея</w:t>
      </w:r>
      <w:r>
        <w:rPr>
          <w:rFonts w:ascii="Times New Roman" w:hAnsi="Times New Roman"/>
          <w:color w:val="auto"/>
          <w:sz w:val="24"/>
          <w:szCs w:val="24"/>
        </w:rPr>
        <w:t xml:space="preserve">тельности выполняет, как правило, классный руководитель, 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который взаимодействует с педагогическими работниками, </w:t>
      </w:r>
      <w:r>
        <w:rPr>
          <w:rFonts w:ascii="Times New Roman" w:hAnsi="Times New Roman"/>
          <w:color w:val="auto"/>
          <w:sz w:val="24"/>
          <w:szCs w:val="24"/>
        </w:rPr>
        <w:t xml:space="preserve">организует систему отношений через разнообразные формы воспитательной деятельности коллектива, в том числе через 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органы самоуправления, обеспечивает внеурочную деятель</w:t>
      </w:r>
      <w:r>
        <w:rPr>
          <w:rFonts w:ascii="Times New Roman" w:hAnsi="Times New Roman"/>
          <w:color w:val="auto"/>
          <w:sz w:val="24"/>
          <w:szCs w:val="24"/>
        </w:rPr>
        <w:t>ность обучающихся в соответствии с их выбором.</w:t>
      </w:r>
    </w:p>
    <w:p w:rsidR="00687E43" w:rsidRDefault="00687E43" w:rsidP="00687E43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>План внеурочной деятельности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формируется </w:t>
      </w:r>
      <w:r>
        <w:rPr>
          <w:rFonts w:ascii="Times New Roman" w:hAnsi="Times New Roman"/>
          <w:color w:val="auto"/>
          <w:spacing w:val="2"/>
          <w:sz w:val="24"/>
          <w:szCs w:val="24"/>
          <w:lang w:val="ru-RU"/>
        </w:rPr>
        <w:t xml:space="preserve">школой </w:t>
      </w:r>
      <w:r>
        <w:rPr>
          <w:rFonts w:ascii="Times New Roman" w:hAnsi="Times New Roman"/>
          <w:color w:val="auto"/>
          <w:sz w:val="24"/>
          <w:szCs w:val="24"/>
        </w:rPr>
        <w:t xml:space="preserve">и 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должен быть направлен в первую очередь на достижение </w:t>
      </w:r>
      <w:r>
        <w:rPr>
          <w:rFonts w:ascii="Times New Roman" w:hAnsi="Times New Roman"/>
          <w:color w:val="auto"/>
          <w:sz w:val="24"/>
          <w:szCs w:val="24"/>
        </w:rPr>
        <w:t>обучающимися планируемых резуль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татов освоения основной образовательной программы началь</w:t>
      </w:r>
      <w:r>
        <w:rPr>
          <w:rFonts w:ascii="Times New Roman" w:hAnsi="Times New Roman"/>
          <w:color w:val="auto"/>
          <w:sz w:val="24"/>
          <w:szCs w:val="24"/>
        </w:rPr>
        <w:t>ного общего образования.</w:t>
      </w:r>
    </w:p>
    <w:p w:rsidR="00687E43" w:rsidRDefault="00687E43" w:rsidP="00687E4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При взаимодействии 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школы</w:t>
      </w:r>
      <w:r>
        <w:rPr>
          <w:rFonts w:ascii="Times New Roman" w:hAnsi="Times New Roman"/>
          <w:spacing w:val="-2"/>
          <w:sz w:val="24"/>
          <w:szCs w:val="24"/>
        </w:rPr>
        <w:t xml:space="preserve"> с другими организациями создаются общее программно</w:t>
      </w:r>
      <w:r>
        <w:rPr>
          <w:rFonts w:ascii="Times New Roman" w:hAnsi="Times New Roman"/>
          <w:spacing w:val="-2"/>
          <w:sz w:val="24"/>
          <w:szCs w:val="24"/>
        </w:rPr>
        <w:softHyphen/>
        <w:t>методическое пространство, рабочие программы курсов внеурочной деятель</w:t>
      </w:r>
      <w:r>
        <w:rPr>
          <w:rFonts w:ascii="Times New Roman" w:hAnsi="Times New Roman"/>
          <w:spacing w:val="2"/>
          <w:sz w:val="24"/>
          <w:szCs w:val="24"/>
        </w:rPr>
        <w:t>ности, которые должны быть сориентированы на планируемые результаты освоения основной образовательной про</w:t>
      </w:r>
      <w:r>
        <w:rPr>
          <w:rFonts w:ascii="Times New Roman" w:hAnsi="Times New Roman"/>
          <w:sz w:val="24"/>
          <w:szCs w:val="24"/>
        </w:rPr>
        <w:t>граммы начального общего образования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687E43" w:rsidRDefault="00687E43" w:rsidP="00687E4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внеурочной деятельности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школы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4653B2">
        <w:rPr>
          <w:rFonts w:ascii="Times New Roman" w:eastAsia="Times New Roman" w:hAnsi="Times New Roman"/>
          <w:sz w:val="24"/>
          <w:szCs w:val="24"/>
          <w:lang w:val="ru-RU" w:eastAsia="ru-RU"/>
        </w:rPr>
        <w:t>школы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687E43" w:rsidRDefault="00687E43" w:rsidP="00687E4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Планируемые образовательные результаты внеурочной деятельности</w:t>
      </w:r>
    </w:p>
    <w:p w:rsidR="00687E43" w:rsidRDefault="00687E43" w:rsidP="00687E4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В результате реализации внеурочной деятельности у выпускников начальной школы будут сформированы личностные и метапредметные результаты, которые направлены на достижение планируемых результатов освоения основной образовательной программы начального образования.</w:t>
      </w:r>
    </w:p>
    <w:p w:rsidR="00687E43" w:rsidRDefault="00687E43" w:rsidP="00687E43">
      <w:pPr>
        <w:pStyle w:val="2"/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</w:rPr>
        <w:t>Личностные результаты освоения основной образовательной программы начального общего образования</w:t>
      </w:r>
      <w:r>
        <w:rPr>
          <w:rFonts w:ascii="Times New Roman" w:hAnsi="Times New Roman"/>
        </w:rPr>
        <w:t xml:space="preserve"> должны отражать:</w:t>
      </w:r>
    </w:p>
    <w:p w:rsidR="00687E43" w:rsidRDefault="00687E43" w:rsidP="00687E4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формирование уважительного отношения к иному мнению, истории и культуре других народов;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7) формирование эстетических потребностей, ценностей и чувств;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687E43" w:rsidRDefault="00687E43" w:rsidP="00687E4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687E43" w:rsidRDefault="00687E43" w:rsidP="00687E43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Метапредметные результаты освоения основной образовательной программы начального общего образования</w:t>
      </w:r>
      <w:r>
        <w:rPr>
          <w:rFonts w:ascii="Times New Roman" w:hAnsi="Times New Roman"/>
          <w:sz w:val="24"/>
          <w:szCs w:val="24"/>
        </w:rPr>
        <w:t xml:space="preserve"> должны отражать: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овладение способностью принимать и сохранять цели и задачи учебной деятельности, поиска средств ее осуществления;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освоение способов решения проблем творческого и поискового характера;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формирование умения понимать причины успеха/неуспеха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способности конструктивно действовать даже в ситуациях неуспеха;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освоение начальных форм познавательной и личностной рефлексии;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конструктивно разрешать конфликты посредством учета интересов сторон и сотрудничества;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687E43" w:rsidRDefault="00687E43" w:rsidP="00687E4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687E43" w:rsidRPr="00961F8A" w:rsidRDefault="00687E43" w:rsidP="00961F8A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работать в материальной и информационной среде начального общего образования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961F8A" w:rsidRPr="00961F8A" w:rsidRDefault="00961F8A" w:rsidP="00961F8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687E43" w:rsidRPr="000E51F3" w:rsidRDefault="00687E43" w:rsidP="00687E43">
      <w:pPr>
        <w:pStyle w:val="a6"/>
        <w:ind w:left="426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lastRenderedPageBreak/>
        <w:t>Недельный план внеурочной деятельности</w:t>
      </w:r>
      <w:r w:rsidR="002F79EF">
        <w:rPr>
          <w:rFonts w:ascii="Times New Roman" w:hAnsi="Times New Roman"/>
          <w:b/>
          <w:lang w:val="ru-RU"/>
        </w:rPr>
        <w:t xml:space="preserve"> для 1</w:t>
      </w:r>
      <w:r w:rsidR="000E51F3">
        <w:rPr>
          <w:rFonts w:ascii="Times New Roman" w:hAnsi="Times New Roman"/>
          <w:b/>
          <w:lang w:val="ru-RU"/>
        </w:rPr>
        <w:t>-4 классов</w:t>
      </w:r>
    </w:p>
    <w:tbl>
      <w:tblPr>
        <w:tblW w:w="9271" w:type="dxa"/>
        <w:tblInd w:w="-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34"/>
        <w:gridCol w:w="3686"/>
        <w:gridCol w:w="542"/>
        <w:gridCol w:w="806"/>
        <w:gridCol w:w="928"/>
        <w:gridCol w:w="775"/>
      </w:tblGrid>
      <w:tr w:rsidR="00BD161C" w:rsidTr="00BD161C">
        <w:trPr>
          <w:trHeight w:val="286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Программа ВД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BD161C" w:rsidTr="00BD161C">
        <w:trPr>
          <w:trHeight w:val="591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BD161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мире профессий</w:t>
            </w:r>
          </w:p>
          <w:p w:rsidR="00BD161C" w:rsidRPr="004653B2" w:rsidRDefault="00BD161C" w:rsidP="00BD161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Я создаю проект</w:t>
            </w:r>
          </w:p>
          <w:p w:rsidR="00BD161C" w:rsidRPr="000E51F3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BD16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>
            <w:pPr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161C" w:rsidRDefault="00BD161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>
            <w:pPr>
              <w:jc w:val="center"/>
            </w:pPr>
          </w:p>
        </w:tc>
      </w:tr>
      <w:tr w:rsidR="00BD161C" w:rsidTr="00BD161C">
        <w:trPr>
          <w:trHeight w:val="885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</w:p>
          <w:p w:rsidR="00BD161C" w:rsidRDefault="00BD161C" w:rsidP="002F79E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</w:pPr>
          </w:p>
        </w:tc>
      </w:tr>
      <w:tr w:rsidR="00BD161C" w:rsidTr="00BD161C">
        <w:trPr>
          <w:trHeight w:val="1045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  <w:p w:rsidR="00BD161C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Шахматы</w:t>
            </w:r>
          </w:p>
          <w:p w:rsidR="00F30774" w:rsidRPr="00BD161C" w:rsidRDefault="00F30774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F30774" w:rsidRDefault="00F3077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F30774" w:rsidRDefault="00F30774" w:rsidP="002F79E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F30774" w:rsidRDefault="00F30774" w:rsidP="002F79E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161C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F30774" w:rsidRDefault="00F30774" w:rsidP="002F79EF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D161C" w:rsidTr="00BD161C">
        <w:trPr>
          <w:trHeight w:val="1035"/>
        </w:trPr>
        <w:tc>
          <w:tcPr>
            <w:tcW w:w="2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Читательская грамотность</w:t>
            </w:r>
          </w:p>
          <w:p w:rsidR="00BD161C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Математическая грамотность</w:t>
            </w:r>
          </w:p>
          <w:p w:rsidR="001B4084" w:rsidRPr="000E51F3" w:rsidRDefault="001B4084" w:rsidP="002F79EF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Фмнансовая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грамотность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2F79EF">
            <w:pPr>
              <w:jc w:val="center"/>
              <w:rPr>
                <w:lang w:val="ru-RU"/>
              </w:rPr>
            </w:pPr>
          </w:p>
          <w:p w:rsidR="001B4084" w:rsidRPr="001B4084" w:rsidRDefault="001B4084" w:rsidP="002F79E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408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Default="001B4084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1B4084" w:rsidRDefault="001B4084" w:rsidP="001B40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BD161C" w:rsidRDefault="00BD161C" w:rsidP="002F79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BD161C" w:rsidRDefault="00BD161C" w:rsidP="002F79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D161C" w:rsidTr="00BD161C">
        <w:trPr>
          <w:trHeight w:val="591"/>
        </w:trPr>
        <w:tc>
          <w:tcPr>
            <w:tcW w:w="2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Общекультурное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F13AC8" w:rsidRDefault="00BD161C" w:rsidP="002F79E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Хочу знать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BD161C" w:rsidTr="00BD161C">
        <w:trPr>
          <w:trHeight w:val="252"/>
        </w:trPr>
        <w:tc>
          <w:tcPr>
            <w:tcW w:w="6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2F79EF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по классу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F30774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F30774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F30774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61C" w:rsidRDefault="00F30774" w:rsidP="002F79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687E43" w:rsidRDefault="00687E43" w:rsidP="00687E43">
      <w:pPr>
        <w:pStyle w:val="a6"/>
        <w:ind w:left="426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687E43" w:rsidRDefault="00687E43" w:rsidP="00687E43">
      <w:pPr>
        <w:pStyle w:val="a6"/>
        <w:ind w:left="426"/>
        <w:jc w:val="center"/>
        <w:rPr>
          <w:rFonts w:ascii="Times New Roman" w:hAnsi="Times New Roman"/>
          <w:b/>
        </w:rPr>
      </w:pPr>
    </w:p>
    <w:p w:rsidR="00687E43" w:rsidRDefault="00687E43" w:rsidP="00687E43">
      <w:pPr>
        <w:pStyle w:val="a6"/>
        <w:ind w:left="426"/>
        <w:jc w:val="center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b/>
          <w:szCs w:val="28"/>
        </w:rPr>
        <w:t>Годовой план внеурочной деятельности</w:t>
      </w:r>
    </w:p>
    <w:tbl>
      <w:tblPr>
        <w:tblW w:w="10719" w:type="dxa"/>
        <w:tblInd w:w="-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60"/>
        <w:gridCol w:w="3741"/>
        <w:gridCol w:w="9"/>
        <w:gridCol w:w="757"/>
        <w:gridCol w:w="9"/>
        <w:gridCol w:w="729"/>
        <w:gridCol w:w="9"/>
        <w:gridCol w:w="841"/>
        <w:gridCol w:w="9"/>
        <w:gridCol w:w="700"/>
        <w:gridCol w:w="9"/>
        <w:gridCol w:w="937"/>
        <w:gridCol w:w="9"/>
      </w:tblGrid>
      <w:tr w:rsidR="00687E43" w:rsidTr="002F79EF">
        <w:trPr>
          <w:gridAfter w:val="1"/>
          <w:wAfter w:w="9" w:type="dxa"/>
          <w:trHeight w:val="27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Программа ВД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Всего часов</w:t>
            </w:r>
          </w:p>
        </w:tc>
      </w:tr>
      <w:tr w:rsidR="00BD161C" w:rsidTr="00085B05">
        <w:trPr>
          <w:gridAfter w:val="1"/>
          <w:wAfter w:w="9" w:type="dxa"/>
          <w:trHeight w:val="5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мире профессий</w:t>
            </w:r>
          </w:p>
          <w:p w:rsidR="00BD161C" w:rsidRPr="004653B2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Я создаю проект</w:t>
            </w:r>
          </w:p>
          <w:p w:rsidR="00BD161C" w:rsidRPr="000E51F3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1B4084" w:rsidP="00085B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  <w:p w:rsidR="00BD161C" w:rsidRPr="00946670" w:rsidRDefault="00BD161C" w:rsidP="00085B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1B35A1" w:rsidP="00085B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085B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Pr="00946670" w:rsidRDefault="001B35A1" w:rsidP="00085B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A15A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61C" w:rsidRPr="00946670" w:rsidRDefault="001B35A1" w:rsidP="00085B0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A15A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D161C" w:rsidTr="00085B05">
        <w:trPr>
          <w:gridAfter w:val="1"/>
          <w:wAfter w:w="9" w:type="dxa"/>
          <w:trHeight w:val="54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7D2B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</w:p>
          <w:p w:rsidR="00BD161C" w:rsidRDefault="00BD161C" w:rsidP="001D3F1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BD161C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4667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  <w:p w:rsidR="00BD161C" w:rsidRPr="00946670" w:rsidRDefault="00BD161C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1B35A1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Pr="00946670" w:rsidRDefault="001B35A1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61C" w:rsidRPr="00946670" w:rsidRDefault="001B35A1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7D2B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A15A1A" w:rsidP="007D2B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D161C" w:rsidTr="00A960AC">
        <w:trPr>
          <w:gridAfter w:val="1"/>
          <w:wAfter w:w="9" w:type="dxa"/>
          <w:trHeight w:val="95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Шахматы</w:t>
            </w:r>
          </w:p>
          <w:p w:rsidR="00F30774" w:rsidRPr="00BD161C" w:rsidRDefault="00F30774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Default="001B4084" w:rsidP="00085B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  <w:p w:rsidR="00BD161C" w:rsidRDefault="001B4084" w:rsidP="00085B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  <w:p w:rsidR="00F30774" w:rsidRPr="00946670" w:rsidRDefault="00F30774" w:rsidP="00085B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Default="001B35A1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  <w:r w:rsidR="00BD161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BD161C" w:rsidRDefault="00BD161C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F30774" w:rsidRDefault="00F30774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30774" w:rsidRPr="00946670" w:rsidRDefault="00F30774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Default="00A15A1A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Default="00BD161C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F30774" w:rsidRDefault="00F30774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30774" w:rsidRPr="00946670" w:rsidRDefault="00F30774" w:rsidP="00B2105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161C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30774" w:rsidRPr="00946670" w:rsidRDefault="00F3077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D161C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135</w:t>
            </w:r>
          </w:p>
          <w:p w:rsidR="009C7729" w:rsidRDefault="009C7729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C7729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135</w:t>
            </w:r>
          </w:p>
          <w:p w:rsidR="00F30774" w:rsidRDefault="00F3077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30774" w:rsidRPr="00946670" w:rsidRDefault="00F3077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D161C" w:rsidTr="00085B05">
        <w:trPr>
          <w:gridAfter w:val="1"/>
          <w:wAfter w:w="9" w:type="dxa"/>
          <w:trHeight w:val="1134"/>
        </w:trPr>
        <w:tc>
          <w:tcPr>
            <w:tcW w:w="2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Читательская грамотность</w:t>
            </w:r>
          </w:p>
          <w:p w:rsidR="00BD161C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Математическая грамотность</w:t>
            </w:r>
          </w:p>
          <w:p w:rsidR="001B4084" w:rsidRPr="000E51F3" w:rsidRDefault="001B4084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Финансовая грамотность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Pr="00946670" w:rsidRDefault="001B4084" w:rsidP="00085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33</w:t>
            </w:r>
          </w:p>
          <w:p w:rsidR="00BD161C" w:rsidRPr="001B4084" w:rsidRDefault="001B4084" w:rsidP="00085B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Pr="00946670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Pr="00946670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BD161C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  <w:p w:rsidR="009C7729" w:rsidRDefault="009C7729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A15A1A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67</w:t>
            </w:r>
          </w:p>
          <w:p w:rsidR="001B4084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4084" w:rsidRPr="00946670" w:rsidRDefault="001B35A1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68</w:t>
            </w:r>
          </w:p>
        </w:tc>
      </w:tr>
      <w:tr w:rsidR="00BD161C" w:rsidTr="00085B05">
        <w:trPr>
          <w:gridAfter w:val="1"/>
          <w:wAfter w:w="9" w:type="dxa"/>
          <w:trHeight w:val="240"/>
        </w:trPr>
        <w:tc>
          <w:tcPr>
            <w:tcW w:w="2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61C" w:rsidRDefault="00BD161C" w:rsidP="00085B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Общекультурное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Pr="00F13AC8" w:rsidRDefault="00BD161C" w:rsidP="001D3F1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Хочу знать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1B408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  <w:p w:rsidR="00BD161C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D161C" w:rsidRPr="00946670" w:rsidRDefault="00BD161C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161C" w:rsidRDefault="001B35A1" w:rsidP="00085B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085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C" w:rsidRDefault="001B35A1" w:rsidP="00085B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085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161C" w:rsidRDefault="001B35A1" w:rsidP="00085B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  <w:p w:rsidR="00BD161C" w:rsidRPr="00946670" w:rsidRDefault="00BD161C" w:rsidP="00085B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161C" w:rsidRPr="00946670" w:rsidRDefault="00A66CEF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  <w:r w:rsidR="001B35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687E43" w:rsidTr="002F79EF">
        <w:trPr>
          <w:trHeight w:val="401"/>
        </w:trPr>
        <w:tc>
          <w:tcPr>
            <w:tcW w:w="6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F30774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264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C036AB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r w:rsidR="001B35A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C036AB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r w:rsidR="001B35A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C036AB" w:rsidP="00085B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r w:rsidR="001B35A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F30774" w:rsidP="00085B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1B35A1">
              <w:rPr>
                <w:rFonts w:ascii="Times New Roman" w:hAnsi="Times New Roman"/>
                <w:sz w:val="24"/>
                <w:szCs w:val="24"/>
                <w:lang w:val="ru-RU"/>
              </w:rPr>
              <w:t>78</w:t>
            </w:r>
          </w:p>
        </w:tc>
      </w:tr>
    </w:tbl>
    <w:p w:rsidR="00687E43" w:rsidRDefault="00687E43" w:rsidP="00687E43">
      <w:pPr>
        <w:pStyle w:val="11"/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687E43" w:rsidRDefault="00687E43" w:rsidP="00687E43">
      <w:pPr>
        <w:pStyle w:val="11"/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687E43" w:rsidRDefault="00687E43" w:rsidP="00687E43">
      <w:pPr>
        <w:pStyle w:val="11"/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Педагогическое обеспечение</w:t>
      </w:r>
    </w:p>
    <w:p w:rsidR="00687E43" w:rsidRDefault="00687E43" w:rsidP="00687E43">
      <w:pPr>
        <w:pStyle w:val="11"/>
        <w:tabs>
          <w:tab w:val="left" w:pos="127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32"/>
        <w:gridCol w:w="3372"/>
        <w:gridCol w:w="3594"/>
      </w:tblGrid>
      <w:tr w:rsidR="00687E43" w:rsidTr="006742D1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занятия 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E43" w:rsidRDefault="00687E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C036AB" w:rsidTr="006742D1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мире профессий</w:t>
            </w:r>
          </w:p>
          <w:p w:rsidR="00C036AB" w:rsidRPr="000E51F3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Я создаю проект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Мусина А.Г.  </w:t>
            </w: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ШагабиеваТ.Т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Нуиева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Л.Г.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Мухарлямова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3а </w:t>
            </w:r>
            <w:r w:rsidRPr="00A56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Ганиева А.М.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Нигаматуллина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4б</w:t>
            </w:r>
          </w:p>
        </w:tc>
      </w:tr>
      <w:tr w:rsidR="00C036AB" w:rsidTr="006742D1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</w:p>
          <w:p w:rsidR="00C036AB" w:rsidRDefault="00C036AB" w:rsidP="00C036A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Мусина А.Г.  </w:t>
            </w: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ШагабиеваТ.Т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Нуиева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Л.Г.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Мухарлямова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3а </w:t>
            </w:r>
            <w:r w:rsidRPr="00A56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Ганиева А.М.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4а</w:t>
            </w:r>
          </w:p>
          <w:p w:rsidR="00C036AB" w:rsidRPr="00EC3628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>Нигаматуллина Р.М.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4б</w:t>
            </w:r>
          </w:p>
        </w:tc>
      </w:tr>
      <w:tr w:rsidR="00C036AB" w:rsidTr="006742D1">
        <w:trPr>
          <w:trHeight w:val="838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Шахматы</w:t>
            </w:r>
          </w:p>
          <w:p w:rsidR="00F30774" w:rsidRPr="00BD161C" w:rsidRDefault="00F30774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Гарипова Л.П.  </w:t>
            </w: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F30774" w:rsidRDefault="00C036AB" w:rsidP="00F3077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Хисматов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1-4</w:t>
            </w:r>
            <w:r w:rsidR="00F30774" w:rsidRPr="00A56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0774" w:rsidRDefault="00F30774" w:rsidP="00F3077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F30774" w:rsidRPr="00A56BAA" w:rsidRDefault="00F30774" w:rsidP="00F3077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С.Н  </w:t>
            </w: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C036AB" w:rsidRPr="00C036AB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C036AB" w:rsidTr="006742D1"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3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Читательская грамотность</w:t>
            </w:r>
          </w:p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C036AB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Математическая грамотность</w:t>
            </w:r>
          </w:p>
          <w:p w:rsidR="00F30774" w:rsidRDefault="00F30774" w:rsidP="00C036A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30774" w:rsidRDefault="00F30774" w:rsidP="00C036A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C036AB" w:rsidRPr="000E51F3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Финансовая грамотность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Pr="00946670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36AB" w:rsidTr="006742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6AB" w:rsidRDefault="00C036AB" w:rsidP="00C036AB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AB" w:rsidRDefault="00C036AB" w:rsidP="00C036A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Тимергалиева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Л.Н. </w:t>
            </w:r>
            <w:r w:rsidR="00B5261D">
              <w:rPr>
                <w:rFonts w:ascii="Times New Roman" w:hAnsi="Times New Roman"/>
                <w:sz w:val="24"/>
                <w:szCs w:val="24"/>
              </w:rPr>
              <w:t>1а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Низамиева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  <w:r w:rsidR="00B5261D">
              <w:rPr>
                <w:rFonts w:ascii="Times New Roman" w:hAnsi="Times New Roman"/>
                <w:sz w:val="24"/>
                <w:szCs w:val="24"/>
              </w:rPr>
              <w:t xml:space="preserve"> 1б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 xml:space="preserve">Мусина А.Г. </w:t>
            </w:r>
            <w:r w:rsidR="00F30774">
              <w:rPr>
                <w:rFonts w:ascii="Times New Roman" w:hAnsi="Times New Roman"/>
                <w:sz w:val="24"/>
                <w:szCs w:val="24"/>
              </w:rPr>
              <w:t xml:space="preserve"> 1а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Нигаматуллина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 w:rsidR="00F30774">
              <w:rPr>
                <w:rFonts w:ascii="Times New Roman" w:hAnsi="Times New Roman"/>
                <w:sz w:val="24"/>
                <w:szCs w:val="24"/>
              </w:rPr>
              <w:t xml:space="preserve"> 4б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>Ганиева А.М.</w:t>
            </w:r>
            <w:r w:rsidR="00F30774">
              <w:rPr>
                <w:rFonts w:ascii="Times New Roman" w:hAnsi="Times New Roman"/>
                <w:sz w:val="24"/>
                <w:szCs w:val="24"/>
              </w:rPr>
              <w:t xml:space="preserve"> 4а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Шагабиева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Т.Т</w:t>
            </w:r>
            <w:r w:rsidR="00F30774">
              <w:rPr>
                <w:rFonts w:ascii="Times New Roman" w:hAnsi="Times New Roman"/>
                <w:sz w:val="24"/>
                <w:szCs w:val="24"/>
              </w:rPr>
              <w:t xml:space="preserve"> 1б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Нуиева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Л.Г. </w:t>
            </w:r>
            <w:r w:rsidR="00F30774"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  <w:r w:rsidR="00F30774">
              <w:rPr>
                <w:rFonts w:ascii="Times New Roman" w:hAnsi="Times New Roman"/>
                <w:sz w:val="24"/>
                <w:szCs w:val="24"/>
              </w:rPr>
              <w:t xml:space="preserve"> 2б</w:t>
            </w:r>
          </w:p>
          <w:p w:rsidR="00C036AB" w:rsidRPr="00A56BAA" w:rsidRDefault="00C036AB" w:rsidP="00C036A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6BAA">
              <w:rPr>
                <w:rFonts w:ascii="Times New Roman" w:hAnsi="Times New Roman"/>
                <w:sz w:val="24"/>
                <w:szCs w:val="24"/>
              </w:rPr>
              <w:t>Мухарлямова</w:t>
            </w:r>
            <w:proofErr w:type="spellEnd"/>
            <w:r w:rsidRPr="00A56BAA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 w:rsidR="00F30774"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C036AB" w:rsidRPr="00F30774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56BAA">
              <w:rPr>
                <w:rFonts w:ascii="Times New Roman" w:hAnsi="Times New Roman"/>
                <w:sz w:val="24"/>
                <w:szCs w:val="24"/>
              </w:rPr>
              <w:t>Габидуллина Р.М.</w:t>
            </w:r>
            <w:r w:rsidR="00F3077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3б</w:t>
            </w:r>
          </w:p>
        </w:tc>
      </w:tr>
      <w:tr w:rsidR="00C036AB" w:rsidTr="006742D1">
        <w:trPr>
          <w:trHeight w:val="627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AB" w:rsidRPr="000E51F3" w:rsidRDefault="00C036AB" w:rsidP="00C03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Хочу знать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6AB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Нуриева А.Т. 1-4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</w:p>
          <w:p w:rsidR="00C036AB" w:rsidRDefault="00C036AB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Э.Г. 1-4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</w:p>
          <w:p w:rsidR="00C036AB" w:rsidRPr="00EC3628" w:rsidRDefault="00F30774" w:rsidP="00C036A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Ахметгали</w:t>
            </w:r>
            <w:r w:rsidR="00C036A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Н.Н</w:t>
            </w:r>
            <w:r w:rsidR="00C036A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1-4 </w:t>
            </w:r>
            <w:proofErr w:type="spellStart"/>
            <w:r w:rsidR="00C036A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8F5264" w:rsidRDefault="008F5264" w:rsidP="00961F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8F5264" w:rsidRDefault="008F5264" w:rsidP="00687E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87E43" w:rsidRDefault="00687E43" w:rsidP="00687E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Материальное обеспечение </w:t>
      </w:r>
    </w:p>
    <w:p w:rsidR="00687E43" w:rsidRDefault="00687E43" w:rsidP="00687E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87E43" w:rsidRDefault="00687E43" w:rsidP="00687E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Научно-методическое обеспечение организует администрация школы, педагоги. Научно - методическое обеспечение включает в себя в методические рекомендации, научно- методическую литературу, разработки, сценарии, планы работ по внеклассной работе педагогов и воспитателей ГПД.</w:t>
      </w:r>
    </w:p>
    <w:p w:rsidR="00687E43" w:rsidRDefault="00687E43" w:rsidP="00687E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организации </w:t>
      </w:r>
      <w:r>
        <w:rPr>
          <w:rFonts w:ascii="Times New Roman" w:hAnsi="Times New Roman"/>
          <w:sz w:val="24"/>
          <w:szCs w:val="24"/>
        </w:rPr>
        <w:t>внеурочной деятельности школа располагает:</w:t>
      </w:r>
    </w:p>
    <w:p w:rsidR="00687E43" w:rsidRDefault="00687E43" w:rsidP="00687E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спортивным залом со спортивным инвентарем;</w:t>
      </w:r>
    </w:p>
    <w:p w:rsidR="00687E43" w:rsidRDefault="00687E43" w:rsidP="00687E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актовым залом, музыкальной техникой, библиотекой, спортивной площадкой;</w:t>
      </w:r>
    </w:p>
    <w:p w:rsidR="00687E43" w:rsidRDefault="00687E43" w:rsidP="00687E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кабинетом, оборудованным компьютерной техникой, подключенной к локальной сети Интернет.</w:t>
      </w:r>
      <w:r w:rsidR="00946670">
        <w:rPr>
          <w:rFonts w:ascii="Times New Roman" w:hAnsi="Times New Roman"/>
          <w:sz w:val="24"/>
          <w:szCs w:val="24"/>
        </w:rPr>
        <w:t xml:space="preserve"> В кабинетах имеются проектор, 1</w:t>
      </w:r>
      <w:r>
        <w:rPr>
          <w:rFonts w:ascii="Times New Roman" w:hAnsi="Times New Roman"/>
          <w:sz w:val="24"/>
          <w:szCs w:val="24"/>
        </w:rPr>
        <w:t xml:space="preserve"> интерактивной доски,  </w:t>
      </w:r>
      <w:r w:rsidR="00946670">
        <w:rPr>
          <w:rFonts w:ascii="Times New Roman" w:hAnsi="Times New Roman"/>
          <w:sz w:val="24"/>
          <w:szCs w:val="24"/>
          <w:lang w:val="ru-RU"/>
        </w:rPr>
        <w:t>ноутбук</w:t>
      </w:r>
      <w:r>
        <w:rPr>
          <w:rFonts w:ascii="Times New Roman" w:hAnsi="Times New Roman"/>
          <w:sz w:val="24"/>
          <w:szCs w:val="24"/>
        </w:rPr>
        <w:t xml:space="preserve"> с выходом в интернет.</w:t>
      </w:r>
    </w:p>
    <w:p w:rsidR="00687E43" w:rsidRDefault="00687E43" w:rsidP="00687E4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687E43" w:rsidRDefault="00687E43" w:rsidP="00687E43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687E43" w:rsidRDefault="00687E43" w:rsidP="00687E43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Диагностика эффективности организации внеурочной деятельности</w:t>
      </w:r>
    </w:p>
    <w:p w:rsidR="00687E43" w:rsidRDefault="00687E43" w:rsidP="00687E4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Цель диагностики – выяснить, являются ли и в какой степени воспитывающими те виды внеурочной деятельности, которыми занят школьник.</w:t>
      </w:r>
    </w:p>
    <w:p w:rsidR="00687E43" w:rsidRDefault="00687E43" w:rsidP="00687E4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Предметом анализа и оценки становятся следующие аспекты: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Включенность учащихся в систему внеурочной деятельности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Соответствие содержания и способов организации внеурочной деятельности принципам системы;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Диагностика эффективности внеурочной деятельности школьников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Личность самого учащегося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Детский коллектив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Профессиональная позиция педагога </w:t>
      </w:r>
    </w:p>
    <w:p w:rsidR="00687E43" w:rsidRDefault="00687E43" w:rsidP="00687E43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Методы и методики мониторинга изучения детского коллектива</w:t>
      </w:r>
    </w:p>
    <w:p w:rsidR="00687E43" w:rsidRDefault="00687E43" w:rsidP="00687E4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Основные результаты реализации программы внеурочной деятельности учащихся оцениваются в рамках мониторинговых процедур, предусматривающих сформированност</w:t>
      </w:r>
      <w:r w:rsidR="00FE79BD">
        <w:rPr>
          <w:rFonts w:ascii="Times New Roman" w:hAnsi="Times New Roman"/>
          <w:sz w:val="24"/>
          <w:szCs w:val="24"/>
        </w:rPr>
        <w:t>ь познавательного, коммуникатив</w:t>
      </w:r>
      <w:r>
        <w:rPr>
          <w:rFonts w:ascii="Times New Roman" w:hAnsi="Times New Roman"/>
          <w:sz w:val="24"/>
          <w:szCs w:val="24"/>
        </w:rPr>
        <w:t xml:space="preserve">ного, нравственного, эстетического потенциала личности. </w:t>
      </w:r>
    </w:p>
    <w:p w:rsidR="00687E43" w:rsidRDefault="00687E43" w:rsidP="00687E4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Для отслеживания результативности внеурочной деятельности будут использоваться: текущие опросы, целенаправленное наблюдение и его анализ, портфолио учащихся, самооценка ученика по принятым формам, презентации проектов, выставки, выступления, концерты. </w:t>
      </w:r>
    </w:p>
    <w:p w:rsidR="00687E43" w:rsidRDefault="00687E43" w:rsidP="00687E4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B1588E" w:rsidRDefault="00687E43" w:rsidP="001422B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Многообразие форм внеурочной деятельности порождает богатство условий для разнообразных видов деятельности, позволяя включать в работу весь комплекс психических процессов ученика. Система внеурочной учебной деятельности рассматривается как неотъемлемый компонент образовательного процесса школы, позволяющий не только расширить диапазон базового образования, но и получить специальные научные и профессиональные знания, навыки, умения, придать процессу образования творческий характер, обуславливая его целостность и многомерность в русле концепции непрерывного образования.</w:t>
      </w:r>
      <w:bookmarkStart w:id="0" w:name="_GoBack"/>
      <w:bookmarkEnd w:id="0"/>
    </w:p>
    <w:p w:rsidR="003B2766" w:rsidRPr="003B2766" w:rsidRDefault="003B2766" w:rsidP="001422B8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167223" cy="489980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1445" t="22739" r="23645" b="1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223" cy="489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766" w:rsidRPr="003B2766" w:rsidSect="0092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5A674E"/>
    <w:multiLevelType w:val="hybridMultilevel"/>
    <w:tmpl w:val="4634BC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02FD"/>
    <w:rsid w:val="00074656"/>
    <w:rsid w:val="00085B05"/>
    <w:rsid w:val="000E51F3"/>
    <w:rsid w:val="001422B8"/>
    <w:rsid w:val="001B35A1"/>
    <w:rsid w:val="001B4084"/>
    <w:rsid w:val="002519B5"/>
    <w:rsid w:val="00260F34"/>
    <w:rsid w:val="00262C41"/>
    <w:rsid w:val="002B6E62"/>
    <w:rsid w:val="002F79EF"/>
    <w:rsid w:val="00304F6F"/>
    <w:rsid w:val="00364197"/>
    <w:rsid w:val="0039599D"/>
    <w:rsid w:val="003B2766"/>
    <w:rsid w:val="0041134A"/>
    <w:rsid w:val="00444906"/>
    <w:rsid w:val="004653B2"/>
    <w:rsid w:val="006014CB"/>
    <w:rsid w:val="00672E56"/>
    <w:rsid w:val="006742D1"/>
    <w:rsid w:val="00687E43"/>
    <w:rsid w:val="006B414F"/>
    <w:rsid w:val="00767C7E"/>
    <w:rsid w:val="007D2B42"/>
    <w:rsid w:val="008902FD"/>
    <w:rsid w:val="008F5264"/>
    <w:rsid w:val="0092684C"/>
    <w:rsid w:val="00946670"/>
    <w:rsid w:val="00961F8A"/>
    <w:rsid w:val="0099054B"/>
    <w:rsid w:val="009C7729"/>
    <w:rsid w:val="00A15A1A"/>
    <w:rsid w:val="00A17073"/>
    <w:rsid w:val="00A66CEF"/>
    <w:rsid w:val="00B1588E"/>
    <w:rsid w:val="00B21052"/>
    <w:rsid w:val="00B5261D"/>
    <w:rsid w:val="00BD161C"/>
    <w:rsid w:val="00C036AB"/>
    <w:rsid w:val="00E54921"/>
    <w:rsid w:val="00EC3628"/>
    <w:rsid w:val="00F13AC8"/>
    <w:rsid w:val="00F30774"/>
    <w:rsid w:val="00FE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43"/>
    <w:pPr>
      <w:spacing w:after="200" w:line="276" w:lineRule="auto"/>
    </w:pPr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87E4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87E43"/>
    <w:rPr>
      <w:rFonts w:ascii="Calibri" w:eastAsia="Calibri" w:hAnsi="Calibri" w:cs="Times New Roman"/>
      <w:lang w:val="tt-RU"/>
    </w:rPr>
  </w:style>
  <w:style w:type="paragraph" w:styleId="2">
    <w:name w:val="Body Text 2"/>
    <w:basedOn w:val="a"/>
    <w:link w:val="20"/>
    <w:uiPriority w:val="99"/>
    <w:semiHidden/>
    <w:unhideWhenUsed/>
    <w:rsid w:val="00687E4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87E43"/>
    <w:rPr>
      <w:rFonts w:ascii="Calibri" w:eastAsia="Calibri" w:hAnsi="Calibri" w:cs="Times New Roman"/>
      <w:lang w:val="tt-RU"/>
    </w:rPr>
  </w:style>
  <w:style w:type="character" w:customStyle="1" w:styleId="a5">
    <w:name w:val="Абзац списка Знак"/>
    <w:link w:val="a6"/>
    <w:uiPriority w:val="99"/>
    <w:locked/>
    <w:rsid w:val="00687E43"/>
    <w:rPr>
      <w:sz w:val="24"/>
      <w:szCs w:val="24"/>
    </w:rPr>
  </w:style>
  <w:style w:type="paragraph" w:styleId="a6">
    <w:name w:val="List Paragraph"/>
    <w:basedOn w:val="a"/>
    <w:link w:val="a5"/>
    <w:uiPriority w:val="99"/>
    <w:qFormat/>
    <w:rsid w:val="00687E43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87E43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b/>
      <w:bCs/>
      <w:sz w:val="30"/>
      <w:szCs w:val="30"/>
      <w:lang w:val="en-US" w:bidi="en-US"/>
    </w:rPr>
  </w:style>
  <w:style w:type="character" w:customStyle="1" w:styleId="a7">
    <w:name w:val="Основной Знак"/>
    <w:link w:val="a8"/>
    <w:locked/>
    <w:rsid w:val="00687E43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687E43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theme="minorBidi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687E43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ConsPlusNormal">
    <w:name w:val="ConsPlusNormal"/>
    <w:rsid w:val="00687E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6B4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C036A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2766"/>
    <w:rPr>
      <w:rFonts w:ascii="Tahoma" w:eastAsia="Calibri" w:hAnsi="Tahoma" w:cs="Tahoma"/>
      <w:sz w:val="16"/>
      <w:szCs w:val="16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7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Школа</cp:lastModifiedBy>
  <cp:revision>2</cp:revision>
  <cp:lastPrinted>2022-10-04T10:45:00Z</cp:lastPrinted>
  <dcterms:created xsi:type="dcterms:W3CDTF">2023-12-08T10:06:00Z</dcterms:created>
  <dcterms:modified xsi:type="dcterms:W3CDTF">2023-12-08T10:06:00Z</dcterms:modified>
</cp:coreProperties>
</file>